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7219" w14:textId="1B3DA89A" w:rsidR="00AA4D9A" w:rsidRDefault="00607D93" w:rsidP="00D44533">
      <w:pPr>
        <w:ind w:right="960"/>
        <w:rPr>
          <w:noProof/>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FBC8032" wp14:editId="770D28C3">
                <wp:simplePos x="0" y="0"/>
                <wp:positionH relativeFrom="column">
                  <wp:posOffset>4248150</wp:posOffset>
                </wp:positionH>
                <wp:positionV relativeFrom="paragraph">
                  <wp:posOffset>165100</wp:posOffset>
                </wp:positionV>
                <wp:extent cx="2432685" cy="397510"/>
                <wp:effectExtent l="0" t="0" r="24765" b="21590"/>
                <wp:wrapNone/>
                <wp:docPr id="2" name="テキスト ボックス 2"/>
                <wp:cNvGraphicFramePr/>
                <a:graphic xmlns:a="http://schemas.openxmlformats.org/drawingml/2006/main">
                  <a:graphicData uri="http://schemas.microsoft.com/office/word/2010/wordprocessingShape">
                    <wps:wsp>
                      <wps:cNvSpPr txBox="1"/>
                      <wps:spPr>
                        <a:xfrm>
                          <a:off x="0" y="0"/>
                          <a:ext cx="2432685" cy="397510"/>
                        </a:xfrm>
                        <a:prstGeom prst="rect">
                          <a:avLst/>
                        </a:prstGeom>
                        <a:solidFill>
                          <a:schemeClr val="lt1"/>
                        </a:solidFill>
                        <a:ln w="6350">
                          <a:solidFill>
                            <a:prstClr val="black"/>
                          </a:solidFill>
                        </a:ln>
                      </wps:spPr>
                      <wps:txb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0CD639E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00BF6783">
                              <w:rPr>
                                <w:rFonts w:ascii="ＭＳ ゴシック" w:eastAsia="ＭＳ ゴシック" w:hAnsi="ＭＳ ゴシック" w:hint="eastAsia"/>
                                <w:sz w:val="16"/>
                                <w:szCs w:val="24"/>
                              </w:rPr>
                              <w:t>4</w:t>
                            </w:r>
                            <w:r w:rsidRPr="00BD230D">
                              <w:rPr>
                                <w:rFonts w:ascii="ＭＳ ゴシック" w:eastAsia="ＭＳ ゴシック" w:hAnsi="ＭＳ ゴシック"/>
                                <w:sz w:val="16"/>
                                <w:szCs w:val="24"/>
                              </w:rPr>
                              <w:t>年</w:t>
                            </w:r>
                            <w:r w:rsidR="00BF6783">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BF6783">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C8032" id="_x0000_t202" coordsize="21600,21600" o:spt="202" path="m,l,21600r21600,l21600,xe">
                <v:stroke joinstyle="miter"/>
                <v:path gradientshapeok="t" o:connecttype="rect"/>
              </v:shapetype>
              <v:shape id="テキスト ボックス 2" o:spid="_x0000_s1026" type="#_x0000_t202" style="position:absolute;left:0;text-align:left;margin-left:334.5pt;margin-top:13pt;width:191.5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" fillcolor="white [3201]" strokeweight=".5pt">
                <v:textbox>
                  <w:txbxContent>
                    <w:p w14:paraId="1ED82E38" w14:textId="385E1CF4"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被用者報酬</w:t>
                      </w:r>
                      <w:r w:rsidRPr="00BD230D">
                        <w:rPr>
                          <w:rFonts w:ascii="ＭＳ ゴシック" w:eastAsia="ＭＳ ゴシック" w:hAnsi="ＭＳ ゴシック"/>
                          <w:sz w:val="16"/>
                          <w:szCs w:val="24"/>
                        </w:rPr>
                        <w:t>月額変更届（</w:t>
                      </w:r>
                      <w:r w:rsidRPr="00BD230D">
                        <w:rPr>
                          <w:rFonts w:ascii="ＭＳ ゴシック" w:eastAsia="ＭＳ ゴシック" w:hAnsi="ＭＳ ゴシック" w:hint="eastAsia"/>
                          <w:sz w:val="16"/>
                          <w:szCs w:val="24"/>
                        </w:rPr>
                        <w:t>特例</w:t>
                      </w:r>
                      <w:r w:rsidRPr="00BD230D">
                        <w:rPr>
                          <w:rFonts w:ascii="ＭＳ ゴシック" w:eastAsia="ＭＳ ゴシック" w:hAnsi="ＭＳ ゴシック"/>
                          <w:sz w:val="16"/>
                          <w:szCs w:val="24"/>
                        </w:rPr>
                        <w:t>改定用）</w:t>
                      </w:r>
                    </w:p>
                    <w:p w14:paraId="0D899FD9" w14:textId="0CD639E3" w:rsidR="00BD230D" w:rsidRPr="00BD230D" w:rsidRDefault="00BD230D" w:rsidP="00BD230D">
                      <w:pPr>
                        <w:spacing w:line="240" w:lineRule="exact"/>
                        <w:rPr>
                          <w:rFonts w:ascii="ＭＳ ゴシック" w:eastAsia="ＭＳ ゴシック" w:hAnsi="ＭＳ ゴシック"/>
                          <w:sz w:val="16"/>
                          <w:szCs w:val="24"/>
                        </w:rPr>
                      </w:pPr>
                      <w:r w:rsidRPr="00BD230D">
                        <w:rPr>
                          <w:rFonts w:ascii="ＭＳ ゴシック" w:eastAsia="ＭＳ ゴシック" w:hAnsi="ＭＳ ゴシック" w:hint="eastAsia"/>
                          <w:sz w:val="16"/>
                          <w:szCs w:val="24"/>
                        </w:rPr>
                        <w:t>令和</w:t>
                      </w:r>
                      <w:r w:rsidR="00BF6783">
                        <w:rPr>
                          <w:rFonts w:ascii="ＭＳ ゴシック" w:eastAsia="ＭＳ ゴシック" w:hAnsi="ＭＳ ゴシック" w:hint="eastAsia"/>
                          <w:sz w:val="16"/>
                          <w:szCs w:val="24"/>
                        </w:rPr>
                        <w:t>4</w:t>
                      </w:r>
                      <w:r w:rsidRPr="00BD230D">
                        <w:rPr>
                          <w:rFonts w:ascii="ＭＳ ゴシック" w:eastAsia="ＭＳ ゴシック" w:hAnsi="ＭＳ ゴシック"/>
                          <w:sz w:val="16"/>
                          <w:szCs w:val="24"/>
                        </w:rPr>
                        <w:t>年</w:t>
                      </w:r>
                      <w:r w:rsidR="00BF6783">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月</w:t>
                      </w:r>
                      <w:r w:rsidR="00BF6783">
                        <w:rPr>
                          <w:rFonts w:ascii="ＭＳ ゴシック" w:eastAsia="ＭＳ ゴシック" w:hAnsi="ＭＳ ゴシック" w:hint="eastAsia"/>
                          <w:sz w:val="16"/>
                          <w:szCs w:val="24"/>
                        </w:rPr>
                        <w:t xml:space="preserve">　</w:t>
                      </w:r>
                      <w:r w:rsidRPr="00BD230D">
                        <w:rPr>
                          <w:rFonts w:ascii="ＭＳ ゴシック" w:eastAsia="ＭＳ ゴシック" w:hAnsi="ＭＳ ゴシック"/>
                          <w:sz w:val="16"/>
                          <w:szCs w:val="24"/>
                        </w:rPr>
                        <w:t>日提出</w:t>
                      </w:r>
                    </w:p>
                  </w:txbxContent>
                </v:textbox>
              </v:shape>
            </w:pict>
          </mc:Fallback>
        </mc:AlternateContent>
      </w:r>
      <w:r w:rsidR="00BB6F05">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26CA42C8" wp14:editId="2779E4A1">
                <wp:simplePos x="0" y="0"/>
                <wp:positionH relativeFrom="margin">
                  <wp:posOffset>82550</wp:posOffset>
                </wp:positionH>
                <wp:positionV relativeFrom="paragraph">
                  <wp:posOffset>12065</wp:posOffset>
                </wp:positionV>
                <wp:extent cx="3333750" cy="780415"/>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3333750" cy="780415"/>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42C8" id="正方形/長方形 1" o:spid="_x0000_s1027" style="position:absolute;left:0;text-align:left;margin-left:6.5pt;margin-top:.95pt;width:262.5pt;height:61.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" fillcolor="white [3212]" strokecolor="red" strokeweight="2pt">
                <v:textbox inset="0,0,0,0">
                  <w:txbxContent>
                    <w:p w14:paraId="388631E4" w14:textId="77777777" w:rsidR="00BB6F05" w:rsidRDefault="00BB6F05" w:rsidP="00BB6F05">
                      <w:pPr>
                        <w:snapToGrid w:val="0"/>
                        <w:jc w:val="center"/>
                        <w:rPr>
                          <w:rFonts w:ascii="ＭＳ ゴシック" w:eastAsia="ＭＳ ゴシック" w:hAnsi="ＭＳ ゴシック"/>
                          <w:b/>
                          <w:color w:val="FF0000"/>
                          <w:sz w:val="36"/>
                          <w:szCs w:val="36"/>
                        </w:rPr>
                      </w:pPr>
                      <w:r>
                        <w:rPr>
                          <w:rFonts w:ascii="ＭＳ ゴシック" w:eastAsia="ＭＳ ゴシック" w:hAnsi="ＭＳ ゴシック"/>
                          <w:b/>
                          <w:color w:val="FF0000"/>
                          <w:sz w:val="36"/>
                          <w:szCs w:val="36"/>
                        </w:rPr>
                        <w:t>月額変更届【</w:t>
                      </w:r>
                      <w:r w:rsidRPr="0043118E">
                        <w:rPr>
                          <w:rFonts w:ascii="ＭＳ ゴシック" w:eastAsia="ＭＳ ゴシック" w:hAnsi="ＭＳ ゴシック" w:hint="eastAsia"/>
                          <w:b/>
                          <w:color w:val="FF0000"/>
                          <w:sz w:val="36"/>
                          <w:szCs w:val="36"/>
                        </w:rPr>
                        <w:t>特例</w:t>
                      </w:r>
                      <w:r>
                        <w:rPr>
                          <w:rFonts w:ascii="ＭＳ ゴシック" w:eastAsia="ＭＳ ゴシック" w:hAnsi="ＭＳ ゴシック" w:hint="eastAsia"/>
                          <w:b/>
                          <w:color w:val="FF0000"/>
                          <w:sz w:val="36"/>
                          <w:szCs w:val="36"/>
                        </w:rPr>
                        <w:t>】用</w:t>
                      </w:r>
                    </w:p>
                    <w:p w14:paraId="0F34D425"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(令和４年８月～９月を</w:t>
                      </w:r>
                      <w:r w:rsidRPr="00D71D13">
                        <w:rPr>
                          <w:rFonts w:ascii="ＭＳ ゴシック" w:eastAsia="ＭＳ ゴシック" w:hAnsi="ＭＳ ゴシック"/>
                          <w:b/>
                          <w:color w:val="FF0000"/>
                          <w:sz w:val="22"/>
                        </w:rPr>
                        <w:t>急減月とする場合</w:t>
                      </w:r>
                      <w:r w:rsidRPr="00D71D13">
                        <w:rPr>
                          <w:rFonts w:ascii="ＭＳ ゴシック" w:eastAsia="ＭＳ ゴシック" w:hAnsi="ＭＳ ゴシック" w:hint="eastAsia"/>
                          <w:b/>
                          <w:color w:val="FF0000"/>
                          <w:sz w:val="22"/>
                        </w:rPr>
                        <w:t>)</w:t>
                      </w:r>
                    </w:p>
                    <w:p w14:paraId="78BB3A86" w14:textId="77777777" w:rsidR="00BB6F05" w:rsidRPr="00D71D13" w:rsidRDefault="00BB6F05" w:rsidP="00BB6F05">
                      <w:pPr>
                        <w:snapToGrid w:val="0"/>
                        <w:jc w:val="center"/>
                        <w:rPr>
                          <w:rFonts w:ascii="ＭＳ ゴシック" w:eastAsia="ＭＳ ゴシック" w:hAnsi="ＭＳ ゴシック"/>
                          <w:b/>
                          <w:color w:val="FF0000"/>
                          <w:sz w:val="22"/>
                        </w:rPr>
                      </w:pPr>
                      <w:r w:rsidRPr="00D71D13">
                        <w:rPr>
                          <w:rFonts w:ascii="ＭＳ ゴシック" w:eastAsia="ＭＳ ゴシック" w:hAnsi="ＭＳ ゴシック" w:hint="eastAsia"/>
                          <w:b/>
                          <w:color w:val="FF0000"/>
                          <w:sz w:val="22"/>
                        </w:rPr>
                        <w:t>（令和４年</w:t>
                      </w:r>
                      <w:r w:rsidRPr="00D71D13">
                        <w:rPr>
                          <w:rFonts w:ascii="ＭＳ ゴシック" w:eastAsia="ＭＳ ゴシック" w:hAnsi="ＭＳ ゴシック"/>
                          <w:b/>
                          <w:color w:val="FF0000"/>
                          <w:sz w:val="22"/>
                        </w:rPr>
                        <w:t>８月報酬による定時決定の場合</w:t>
                      </w:r>
                      <w:r w:rsidRPr="00D71D13">
                        <w:rPr>
                          <w:rFonts w:ascii="ＭＳ ゴシック" w:eastAsia="ＭＳ ゴシック" w:hAnsi="ＭＳ ゴシック" w:hint="eastAsia"/>
                          <w:b/>
                          <w:color w:val="FF0000"/>
                          <w:sz w:val="22"/>
                        </w:rPr>
                        <w:t>）</w:t>
                      </w:r>
                    </w:p>
                  </w:txbxContent>
                </v:textbox>
                <w10:wrap anchorx="margin"/>
              </v:rect>
            </w:pict>
          </mc:Fallback>
        </mc:AlternateContent>
      </w:r>
    </w:p>
    <w:p w14:paraId="06771881" w14:textId="77777777" w:rsidR="007D3C31" w:rsidRDefault="007D3C31" w:rsidP="00637186">
      <w:pPr>
        <w:jc w:val="right"/>
        <w:rPr>
          <w:rFonts w:ascii="ＭＳ ゴシック" w:eastAsia="ＭＳ ゴシック" w:hAnsi="ＭＳ ゴシック"/>
          <w:sz w:val="24"/>
          <w:szCs w:val="24"/>
        </w:rPr>
      </w:pPr>
    </w:p>
    <w:p w14:paraId="68FDDEC8" w14:textId="77777777" w:rsidR="00BB6F05" w:rsidRDefault="00BB6F05" w:rsidP="00BD230D">
      <w:pPr>
        <w:snapToGrid w:val="0"/>
        <w:jc w:val="left"/>
        <w:rPr>
          <w:rFonts w:ascii="ＭＳ ゴシック" w:eastAsia="ＭＳ ゴシック" w:hAnsi="ＭＳ ゴシック"/>
          <w:sz w:val="24"/>
          <w:szCs w:val="24"/>
        </w:rPr>
      </w:pPr>
    </w:p>
    <w:p w14:paraId="587A139A" w14:textId="77777777" w:rsidR="00BB6F05" w:rsidRDefault="00BB6F05" w:rsidP="00BD230D">
      <w:pPr>
        <w:snapToGrid w:val="0"/>
        <w:jc w:val="left"/>
        <w:rPr>
          <w:rFonts w:ascii="ＭＳ ゴシック" w:eastAsia="ＭＳ ゴシック" w:hAnsi="ＭＳ ゴシック"/>
          <w:sz w:val="24"/>
          <w:szCs w:val="24"/>
        </w:rPr>
      </w:pPr>
    </w:p>
    <w:p w14:paraId="21F3C42A" w14:textId="613AD478" w:rsidR="00CA4E9F" w:rsidRDefault="0034339E" w:rsidP="0034339E">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ＭＢＫ</w:t>
      </w:r>
      <w:r w:rsidR="00BD230D">
        <w:rPr>
          <w:rFonts w:ascii="ＭＳ ゴシック" w:eastAsia="ＭＳ ゴシック" w:hAnsi="ＭＳ ゴシック" w:hint="eastAsia"/>
          <w:sz w:val="24"/>
          <w:szCs w:val="24"/>
        </w:rPr>
        <w:t>健康保険組合理事長　　殿</w:t>
      </w:r>
    </w:p>
    <w:p w14:paraId="1FB934AF" w14:textId="77777777" w:rsidR="00CA4E9F" w:rsidRDefault="00CA4E9F" w:rsidP="00637186">
      <w:pPr>
        <w:spacing w:line="140" w:lineRule="exact"/>
        <w:jc w:val="left"/>
        <w:rPr>
          <w:rFonts w:ascii="ＭＳ ゴシック" w:eastAsia="ＭＳ ゴシック" w:hAnsi="ＭＳ ゴシック"/>
          <w:sz w:val="24"/>
          <w:szCs w:val="24"/>
        </w:rPr>
      </w:pPr>
    </w:p>
    <w:p w14:paraId="1F26E49C" w14:textId="77777777"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D3547A">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321CEFA4" w14:textId="77777777" w:rsidR="00CA4E9F" w:rsidRDefault="00CA4E9F" w:rsidP="00637186">
      <w:pPr>
        <w:spacing w:line="140" w:lineRule="exact"/>
        <w:rPr>
          <w:rFonts w:ascii="ＭＳ ゴシック" w:eastAsia="ＭＳ ゴシック" w:hAnsi="ＭＳ ゴシック"/>
          <w:sz w:val="24"/>
          <w:szCs w:val="24"/>
        </w:rPr>
      </w:pPr>
    </w:p>
    <w:p w14:paraId="1B223E8C" w14:textId="200A864D" w:rsidR="00BE0141" w:rsidRDefault="00BE0141" w:rsidP="006371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今般の新型コロナウイルス感染症の影響による休業に伴い、被保険者の報酬が特に著しく減少しているため、健康保険</w:t>
      </w:r>
      <w:r w:rsidR="00965AC8">
        <w:rPr>
          <w:rFonts w:ascii="ＭＳ ゴシック" w:eastAsia="ＭＳ ゴシック" w:hAnsi="ＭＳ ゴシック" w:hint="eastAsia"/>
          <w:sz w:val="24"/>
          <w:szCs w:val="24"/>
        </w:rPr>
        <w:t>及び厚生年金保険</w:t>
      </w:r>
      <w:r>
        <w:rPr>
          <w:rFonts w:ascii="ＭＳ ゴシック" w:eastAsia="ＭＳ ゴシック" w:hAnsi="ＭＳ ゴシック" w:hint="eastAsia"/>
          <w:sz w:val="24"/>
          <w:szCs w:val="24"/>
        </w:rPr>
        <w:t>被保険者の標準報酬月額変更届を提出するにあたり、</w:t>
      </w:r>
      <w:r w:rsidR="0037635B">
        <w:rPr>
          <w:rFonts w:ascii="ＭＳ ゴシック" w:eastAsia="ＭＳ ゴシック" w:hAnsi="ＭＳ ゴシック" w:hint="eastAsia"/>
          <w:sz w:val="24"/>
          <w:szCs w:val="24"/>
        </w:rPr>
        <w:t>以下のすべてに該当するとともに、</w:t>
      </w:r>
      <w:r>
        <w:rPr>
          <w:rFonts w:ascii="ＭＳ ゴシック" w:eastAsia="ＭＳ ゴシック" w:hAnsi="ＭＳ ゴシック" w:hint="eastAsia"/>
          <w:sz w:val="24"/>
          <w:szCs w:val="24"/>
        </w:rPr>
        <w:t>健康保険法第44条第１項における「報酬月額の算定の特例」にて標準報酬月額を改</w:t>
      </w:r>
      <w:r w:rsidRPr="001E6D28">
        <w:rPr>
          <w:rFonts w:ascii="ＭＳ ゴシック" w:eastAsia="ＭＳ ゴシック" w:hAnsi="ＭＳ ゴシック" w:hint="eastAsia"/>
          <w:color w:val="000000" w:themeColor="text1"/>
          <w:sz w:val="24"/>
          <w:szCs w:val="24"/>
        </w:rPr>
        <w:t>定</w:t>
      </w:r>
      <w:r w:rsidR="009C2107" w:rsidRPr="001E6D28">
        <w:rPr>
          <w:rFonts w:ascii="ＭＳ ゴシック" w:eastAsia="ＭＳ ゴシック" w:hAnsi="ＭＳ ゴシック" w:hint="eastAsia"/>
          <w:color w:val="000000" w:themeColor="text1"/>
          <w:sz w:val="24"/>
          <w:szCs w:val="24"/>
        </w:rPr>
        <w:t>・決定</w:t>
      </w:r>
      <w:r w:rsidRPr="001E6D28">
        <w:rPr>
          <w:rFonts w:ascii="ＭＳ ゴシック" w:eastAsia="ＭＳ ゴシック" w:hAnsi="ＭＳ ゴシック" w:hint="eastAsia"/>
          <w:color w:val="000000" w:themeColor="text1"/>
          <w:sz w:val="24"/>
          <w:szCs w:val="24"/>
        </w:rPr>
        <w:t>して</w:t>
      </w:r>
      <w:r>
        <w:rPr>
          <w:rFonts w:ascii="ＭＳ ゴシック" w:eastAsia="ＭＳ ゴシック" w:hAnsi="ＭＳ ゴシック" w:hint="eastAsia"/>
          <w:sz w:val="24"/>
          <w:szCs w:val="24"/>
        </w:rPr>
        <w:t>いただくよう申し立てします。</w:t>
      </w:r>
    </w:p>
    <w:p w14:paraId="0BC63DC8" w14:textId="77777777" w:rsidR="002F289E" w:rsidRDefault="002F289E" w:rsidP="00491328">
      <w:pPr>
        <w:spacing w:line="100" w:lineRule="exact"/>
        <w:rPr>
          <w:rFonts w:ascii="ＭＳ ゴシック" w:eastAsia="ＭＳ ゴシック" w:hAnsi="ＭＳ ゴシック"/>
          <w:sz w:val="24"/>
          <w:szCs w:val="24"/>
        </w:rPr>
      </w:pPr>
    </w:p>
    <w:p w14:paraId="4F3CC89E"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283" w:type="dxa"/>
        <w:tblInd w:w="-340" w:type="dxa"/>
        <w:tblLook w:val="04A0" w:firstRow="1" w:lastRow="0" w:firstColumn="1" w:lastColumn="0" w:noHBand="0" w:noVBand="1"/>
      </w:tblPr>
      <w:tblGrid>
        <w:gridCol w:w="289"/>
        <w:gridCol w:w="10994"/>
      </w:tblGrid>
      <w:tr w:rsidR="0037635B" w14:paraId="3460EAD4" w14:textId="77777777" w:rsidTr="00D059FA">
        <w:trPr>
          <w:trHeight w:val="300"/>
        </w:trPr>
        <w:tc>
          <w:tcPr>
            <w:tcW w:w="11283" w:type="dxa"/>
            <w:gridSpan w:val="2"/>
            <w:tcBorders>
              <w:bottom w:val="dotted" w:sz="4" w:space="0" w:color="auto"/>
            </w:tcBorders>
            <w:vAlign w:val="center"/>
          </w:tcPr>
          <w:p w14:paraId="69E9409E" w14:textId="6587E2FD"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58F20FC6" w14:textId="77777777" w:rsidTr="00D059FA">
        <w:trPr>
          <w:trHeight w:val="973"/>
        </w:trPr>
        <w:tc>
          <w:tcPr>
            <w:tcW w:w="289" w:type="dxa"/>
            <w:vMerge w:val="restart"/>
            <w:tcBorders>
              <w:top w:val="nil"/>
            </w:tcBorders>
            <w:vAlign w:val="center"/>
          </w:tcPr>
          <w:p w14:paraId="051DA368" w14:textId="77777777" w:rsidR="00BC310B" w:rsidRDefault="00BC310B" w:rsidP="00633D48">
            <w:pPr>
              <w:jc w:val="center"/>
              <w:rPr>
                <w:rFonts w:ascii="ＭＳ ゴシック" w:eastAsia="ＭＳ ゴシック" w:hAnsi="ＭＳ ゴシック"/>
                <w:sz w:val="24"/>
                <w:szCs w:val="24"/>
              </w:rPr>
            </w:pPr>
          </w:p>
        </w:tc>
        <w:tc>
          <w:tcPr>
            <w:tcW w:w="10993" w:type="dxa"/>
            <w:tcBorders>
              <w:bottom w:val="dotted" w:sz="4" w:space="0" w:color="auto"/>
            </w:tcBorders>
          </w:tcPr>
          <w:p w14:paraId="5D127ED5" w14:textId="77777777" w:rsidR="00BC310B" w:rsidRDefault="00BC310B" w:rsidP="00F37595">
            <w:pPr>
              <w:spacing w:line="40" w:lineRule="exact"/>
              <w:rPr>
                <w:rFonts w:ascii="ＭＳ ゴシック" w:eastAsia="ＭＳ ゴシック" w:hAnsi="ＭＳ ゴシック"/>
                <w:sz w:val="24"/>
                <w:szCs w:val="24"/>
              </w:rPr>
            </w:pPr>
          </w:p>
          <w:p w14:paraId="60723BC5" w14:textId="77777777" w:rsidR="00084C36" w:rsidRDefault="00BC310B" w:rsidP="00084C36">
            <w:pPr>
              <w:spacing w:line="280" w:lineRule="exact"/>
              <w:ind w:leftChars="-28" w:left="226" w:hangingChars="124" w:hanging="285"/>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3547A">
              <w:rPr>
                <w:rFonts w:ascii="ＭＳ ゴシック" w:eastAsia="ＭＳ ゴシック" w:hAnsi="ＭＳ ゴシック" w:hint="eastAsia"/>
                <w:sz w:val="23"/>
                <w:szCs w:val="23"/>
              </w:rPr>
              <w:t>特定</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5E101EC5" w14:textId="29133202" w:rsidR="00BC310B" w:rsidRDefault="00375346" w:rsidP="00084C36">
            <w:pPr>
              <w:spacing w:line="280" w:lineRule="exact"/>
              <w:ind w:leftChars="72" w:left="436" w:hangingChars="124" w:hanging="285"/>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2B79590A" w14:textId="6B31C66B" w:rsidR="00932DB8" w:rsidRDefault="00932DB8" w:rsidP="00084C36">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381AC194" w14:textId="3347B2ED" w:rsidR="00BC310B" w:rsidRDefault="00932DB8" w:rsidP="00BD4153">
            <w:pPr>
              <w:spacing w:beforeLines="20" w:before="66" w:line="22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4C3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2DF3B48" w14:textId="3B1F09F2" w:rsidR="00D604BC" w:rsidRPr="00D604BC" w:rsidRDefault="00D604BC" w:rsidP="00D604BC">
            <w:pPr>
              <w:spacing w:beforeLines="20" w:before="66"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　令和３年６月から令和４年５月を急減月として「報酬月額の算定の特例」による改定を受けており、令和４年８月の報酬の総額が、令和４年９月から適用される定時決定で算定される標準報酬月額より２等級以上低いこと。</w:t>
            </w:r>
          </w:p>
        </w:tc>
      </w:tr>
      <w:tr w:rsidR="00BC310B" w14:paraId="70E4CC81" w14:textId="77777777" w:rsidTr="00D059FA">
        <w:trPr>
          <w:trHeight w:val="769"/>
        </w:trPr>
        <w:tc>
          <w:tcPr>
            <w:tcW w:w="289" w:type="dxa"/>
            <w:vMerge/>
            <w:vAlign w:val="center"/>
          </w:tcPr>
          <w:p w14:paraId="5953F7DE"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558F0CB" w14:textId="77777777" w:rsidR="00BC310B" w:rsidRDefault="00BC310B" w:rsidP="00F37595">
            <w:pPr>
              <w:spacing w:line="40" w:lineRule="exact"/>
              <w:rPr>
                <w:rFonts w:ascii="ＭＳ ゴシック" w:eastAsia="ＭＳ ゴシック" w:hAnsi="ＭＳ ゴシック"/>
                <w:sz w:val="24"/>
                <w:szCs w:val="24"/>
              </w:rPr>
            </w:pPr>
          </w:p>
          <w:p w14:paraId="5A2CBA60" w14:textId="77777777"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D3547A">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4DF63D04" w14:textId="47E5E91C" w:rsidR="005032AA" w:rsidRPr="00084C36" w:rsidRDefault="005032AA" w:rsidP="008F7BAE">
            <w:pPr>
              <w:spacing w:line="280" w:lineRule="exact"/>
              <w:ind w:leftChars="22" w:left="46" w:firstLineChars="178" w:firstLine="320"/>
              <w:rPr>
                <w:rFonts w:ascii="ＭＳ ゴシック" w:eastAsia="ＭＳ ゴシック" w:hAnsi="ＭＳ ゴシック"/>
                <w:sz w:val="23"/>
                <w:szCs w:val="23"/>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7A8F9219" w14:textId="77777777" w:rsidR="00BC310B" w:rsidRDefault="00BC310B" w:rsidP="00F37595">
            <w:pPr>
              <w:spacing w:line="40" w:lineRule="exact"/>
              <w:rPr>
                <w:rFonts w:ascii="ＭＳ ゴシック" w:eastAsia="ＭＳ ゴシック" w:hAnsi="ＭＳ ゴシック"/>
                <w:sz w:val="24"/>
                <w:szCs w:val="24"/>
              </w:rPr>
            </w:pPr>
          </w:p>
        </w:tc>
      </w:tr>
      <w:tr w:rsidR="00BC310B" w:rsidRPr="00691182" w14:paraId="77553C7F" w14:textId="77777777" w:rsidTr="00D059FA">
        <w:trPr>
          <w:trHeight w:val="570"/>
        </w:trPr>
        <w:tc>
          <w:tcPr>
            <w:tcW w:w="289" w:type="dxa"/>
            <w:vMerge/>
            <w:vAlign w:val="center"/>
          </w:tcPr>
          <w:p w14:paraId="148661C8" w14:textId="77777777" w:rsidR="00BC310B" w:rsidRDefault="00BC310B" w:rsidP="00BE0141">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0262054F" w14:textId="77777777" w:rsidR="00BC310B" w:rsidRPr="00D40CEC" w:rsidRDefault="00BC310B" w:rsidP="00F37595">
            <w:pPr>
              <w:spacing w:line="40" w:lineRule="exact"/>
              <w:rPr>
                <w:rFonts w:ascii="ＭＳ ゴシック" w:eastAsia="ＭＳ ゴシック" w:hAnsi="ＭＳ ゴシック"/>
                <w:sz w:val="23"/>
                <w:szCs w:val="23"/>
              </w:rPr>
            </w:pPr>
          </w:p>
          <w:p w14:paraId="05725E67" w14:textId="17C1AABB"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1A7466">
              <w:rPr>
                <w:rFonts w:ascii="ＭＳ ゴシック" w:eastAsia="ＭＳ ゴシック" w:hAnsi="ＭＳ ゴシック" w:hint="eastAsia"/>
                <w:sz w:val="23"/>
                <w:szCs w:val="23"/>
              </w:rPr>
              <w:t>令和</w:t>
            </w:r>
            <w:r w:rsidR="00FB6E46">
              <w:rPr>
                <w:rFonts w:ascii="ＭＳ ゴシック" w:eastAsia="ＭＳ ゴシック" w:hAnsi="ＭＳ ゴシック" w:hint="eastAsia"/>
                <w:sz w:val="23"/>
                <w:szCs w:val="23"/>
              </w:rPr>
              <w:t>４</w:t>
            </w:r>
            <w:r w:rsidR="003314BF" w:rsidRPr="00D059FA">
              <w:rPr>
                <w:rFonts w:ascii="ＭＳ ゴシック" w:eastAsia="ＭＳ ゴシック" w:hAnsi="ＭＳ ゴシック" w:hint="eastAsia"/>
                <w:sz w:val="23"/>
                <w:szCs w:val="23"/>
              </w:rPr>
              <w:t>年</w:t>
            </w:r>
            <w:r w:rsidR="00FB6E46">
              <w:rPr>
                <w:rFonts w:ascii="ＭＳ ゴシック" w:eastAsia="ＭＳ ゴシック" w:hAnsi="ＭＳ ゴシック" w:hint="eastAsia"/>
                <w:sz w:val="23"/>
                <w:szCs w:val="23"/>
              </w:rPr>
              <w:t>８月または９</w:t>
            </w:r>
            <w:r w:rsidR="005A00F0" w:rsidRPr="00D059FA">
              <w:rPr>
                <w:rFonts w:ascii="ＭＳ ゴシック" w:eastAsia="ＭＳ ゴシック" w:hAnsi="ＭＳ ゴシック" w:hint="eastAsia"/>
                <w:sz w:val="23"/>
                <w:szCs w:val="23"/>
              </w:rPr>
              <w:t>月を急</w:t>
            </w:r>
            <w:r w:rsidR="005A00F0">
              <w:rPr>
                <w:rFonts w:ascii="ＭＳ ゴシック" w:eastAsia="ＭＳ ゴシック" w:hAnsi="ＭＳ ゴシック" w:hint="eastAsia"/>
                <w:sz w:val="23"/>
                <w:szCs w:val="23"/>
              </w:rPr>
              <w:t>減月とした「報酬月額の算定の特例」</w:t>
            </w:r>
            <w:r w:rsidRPr="00D40CEC">
              <w:rPr>
                <w:rFonts w:ascii="ＭＳ ゴシック" w:eastAsia="ＭＳ ゴシック" w:hAnsi="ＭＳ ゴシック" w:hint="eastAsia"/>
                <w:sz w:val="23"/>
                <w:szCs w:val="23"/>
              </w:rPr>
              <w:t>による届出を行っていません。</w:t>
            </w:r>
          </w:p>
          <w:p w14:paraId="0F9C3977"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4CF29DEE" w14:textId="77777777" w:rsidTr="00D059FA">
        <w:trPr>
          <w:trHeight w:val="570"/>
        </w:trPr>
        <w:tc>
          <w:tcPr>
            <w:tcW w:w="289" w:type="dxa"/>
            <w:vMerge/>
            <w:vAlign w:val="center"/>
          </w:tcPr>
          <w:p w14:paraId="1BFEC086" w14:textId="77777777" w:rsidR="00BC310B" w:rsidRDefault="00BC310B" w:rsidP="00633D48">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172C9199" w14:textId="77777777" w:rsidR="00BC310B" w:rsidRPr="00D40CEC" w:rsidRDefault="00BC310B" w:rsidP="00F37595">
            <w:pPr>
              <w:spacing w:line="40" w:lineRule="exact"/>
              <w:rPr>
                <w:rFonts w:ascii="ＭＳ ゴシック" w:eastAsia="ＭＳ ゴシック" w:hAnsi="ＭＳ ゴシック"/>
                <w:sz w:val="23"/>
                <w:szCs w:val="23"/>
              </w:rPr>
            </w:pPr>
          </w:p>
          <w:p w14:paraId="23DA67E9" w14:textId="77777777" w:rsidR="00BC310B" w:rsidRPr="00D40CEC"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3547A">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0CD11A82"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E2DC9E3" w14:textId="77777777" w:rsidTr="00D059FA">
        <w:trPr>
          <w:trHeight w:val="1273"/>
        </w:trPr>
        <w:tc>
          <w:tcPr>
            <w:tcW w:w="289" w:type="dxa"/>
            <w:vMerge/>
            <w:vAlign w:val="center"/>
          </w:tcPr>
          <w:p w14:paraId="12A18FDA"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dotted" w:sz="4" w:space="0" w:color="auto"/>
            </w:tcBorders>
          </w:tcPr>
          <w:p w14:paraId="5B18503F" w14:textId="77777777" w:rsidR="00BC310B" w:rsidRPr="00D40CEC" w:rsidRDefault="00BC310B" w:rsidP="00F37595">
            <w:pPr>
              <w:spacing w:line="40" w:lineRule="exact"/>
              <w:rPr>
                <w:rFonts w:ascii="ＭＳ ゴシック" w:eastAsia="ＭＳ ゴシック" w:hAnsi="ＭＳ ゴシック"/>
                <w:sz w:val="23"/>
                <w:szCs w:val="23"/>
              </w:rPr>
            </w:pPr>
          </w:p>
          <w:p w14:paraId="33E2ADE9" w14:textId="0A54B31C" w:rsidR="00084C36" w:rsidRDefault="00BC310B" w:rsidP="00084C36">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00771A57" w:rsidRPr="00771A57">
              <w:rPr>
                <w:rFonts w:ascii="ＭＳ ゴシック" w:eastAsia="ＭＳ ゴシック" w:hAnsi="ＭＳ ゴシック" w:hint="eastAsia"/>
                <w:color w:val="000000" w:themeColor="text1"/>
                <w:sz w:val="23"/>
                <w:szCs w:val="23"/>
                <w:vertAlign w:val="superscript"/>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w:t>
            </w:r>
            <w:r w:rsidR="00D3547A">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6C52CCFF" w14:textId="7A3DE763" w:rsidR="00BC310B" w:rsidRDefault="00BC310B" w:rsidP="00084C36">
            <w:pPr>
              <w:spacing w:line="280" w:lineRule="exact"/>
              <w:ind w:leftChars="72" w:left="151" w:firstLineChars="100" w:firstLine="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D3547A">
              <w:rPr>
                <w:rFonts w:ascii="ＭＳ ゴシック" w:eastAsia="ＭＳ ゴシック" w:hAnsi="ＭＳ ゴシック" w:hint="eastAsia"/>
                <w:sz w:val="23"/>
                <w:szCs w:val="23"/>
              </w:rPr>
              <w:t>特例の</w:t>
            </w:r>
            <w:r w:rsidRPr="00D40CEC">
              <w:rPr>
                <w:rFonts w:ascii="ＭＳ ゴシック" w:eastAsia="ＭＳ ゴシック" w:hAnsi="ＭＳ ゴシック" w:hint="eastAsia"/>
                <w:sz w:val="23"/>
                <w:szCs w:val="23"/>
              </w:rPr>
              <w:t>対象となる被保険者本人から、書面により同意を得ています。</w:t>
            </w:r>
          </w:p>
          <w:p w14:paraId="3F8F401B" w14:textId="77777777" w:rsidR="00BC310B" w:rsidRPr="00BC310B" w:rsidRDefault="00BC310B" w:rsidP="008F7BAE">
            <w:pPr>
              <w:spacing w:line="220" w:lineRule="exact"/>
              <w:ind w:leftChars="22" w:left="46" w:firstLineChars="178" w:firstLine="32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759B342E"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2B29891B" w14:textId="77777777" w:rsidTr="00BD230D">
        <w:trPr>
          <w:trHeight w:val="423"/>
        </w:trPr>
        <w:tc>
          <w:tcPr>
            <w:tcW w:w="289" w:type="dxa"/>
            <w:vMerge/>
            <w:vAlign w:val="center"/>
          </w:tcPr>
          <w:p w14:paraId="1DA6E900" w14:textId="77777777" w:rsidR="00BC310B" w:rsidRDefault="00BC310B" w:rsidP="00773BAF">
            <w:pPr>
              <w:jc w:val="center"/>
              <w:rPr>
                <w:rFonts w:ascii="ＭＳ ゴシック" w:eastAsia="ＭＳ ゴシック" w:hAnsi="ＭＳ ゴシック"/>
                <w:sz w:val="24"/>
                <w:szCs w:val="24"/>
              </w:rPr>
            </w:pPr>
          </w:p>
        </w:tc>
        <w:tc>
          <w:tcPr>
            <w:tcW w:w="10993" w:type="dxa"/>
            <w:tcBorders>
              <w:top w:val="dotted" w:sz="4" w:space="0" w:color="auto"/>
              <w:bottom w:val="single" w:sz="4" w:space="0" w:color="auto"/>
            </w:tcBorders>
          </w:tcPr>
          <w:p w14:paraId="27456F2E" w14:textId="77777777" w:rsidR="00BC310B" w:rsidRPr="00D40CEC" w:rsidRDefault="00BC310B" w:rsidP="00F37595">
            <w:pPr>
              <w:spacing w:line="40" w:lineRule="exact"/>
              <w:rPr>
                <w:rFonts w:ascii="ＭＳ ゴシック" w:eastAsia="ＭＳ ゴシック" w:hAnsi="ＭＳ ゴシック"/>
                <w:sz w:val="23"/>
                <w:szCs w:val="23"/>
              </w:rPr>
            </w:pPr>
          </w:p>
          <w:p w14:paraId="5388336C" w14:textId="26237502" w:rsidR="00BC310B" w:rsidRPr="00BD230D" w:rsidRDefault="00BC310B" w:rsidP="00BD230D">
            <w:pPr>
              <w:spacing w:line="280" w:lineRule="exact"/>
              <w:ind w:leftChars="-28" w:left="229" w:hangingChars="125" w:hanging="288"/>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６　厚生年金</w:t>
            </w:r>
            <w:r w:rsidR="00BD230D">
              <w:rPr>
                <w:rFonts w:ascii="ＭＳ ゴシック" w:eastAsia="ＭＳ ゴシック" w:hAnsi="ＭＳ ゴシック" w:hint="eastAsia"/>
                <w:sz w:val="23"/>
                <w:szCs w:val="23"/>
              </w:rPr>
              <w:t>保険においても</w:t>
            </w:r>
            <w:r w:rsidRPr="00D40CEC">
              <w:rPr>
                <w:rFonts w:ascii="ＭＳ ゴシック" w:eastAsia="ＭＳ ゴシック" w:hAnsi="ＭＳ ゴシック" w:hint="eastAsia"/>
                <w:sz w:val="23"/>
                <w:szCs w:val="23"/>
              </w:rPr>
              <w:t>、同様の特例の手続を行います。</w:t>
            </w:r>
          </w:p>
        </w:tc>
      </w:tr>
    </w:tbl>
    <w:p w14:paraId="737DA699" w14:textId="77777777" w:rsidR="00560FC3" w:rsidRPr="00084C36" w:rsidRDefault="00560FC3" w:rsidP="00491328">
      <w:pPr>
        <w:spacing w:line="180" w:lineRule="exact"/>
        <w:ind w:left="420" w:hangingChars="200" w:hanging="420"/>
        <w:rPr>
          <w:rFonts w:ascii="ＭＳ ゴシック" w:eastAsia="ＭＳ ゴシック" w:hAnsi="ＭＳ ゴシック"/>
          <w:szCs w:val="21"/>
        </w:rPr>
      </w:pPr>
    </w:p>
    <w:p w14:paraId="366D3AF6"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177BC11E"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534" w:type="dxa"/>
        <w:tblLook w:val="04A0" w:firstRow="1" w:lastRow="0" w:firstColumn="1" w:lastColumn="0" w:noHBand="0" w:noVBand="1"/>
      </w:tblPr>
      <w:tblGrid>
        <w:gridCol w:w="2426"/>
        <w:gridCol w:w="3421"/>
        <w:gridCol w:w="4687"/>
      </w:tblGrid>
      <w:tr w:rsidR="00CF6128" w14:paraId="079D211F" w14:textId="77777777" w:rsidTr="00D059FA">
        <w:trPr>
          <w:trHeight w:val="412"/>
        </w:trPr>
        <w:tc>
          <w:tcPr>
            <w:tcW w:w="2426" w:type="dxa"/>
            <w:vAlign w:val="center"/>
          </w:tcPr>
          <w:p w14:paraId="01AC55E6"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21" w:type="dxa"/>
            <w:vAlign w:val="center"/>
          </w:tcPr>
          <w:p w14:paraId="4B67FC4C"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86" w:type="dxa"/>
            <w:tcBorders>
              <w:top w:val="nil"/>
              <w:right w:val="nil"/>
            </w:tcBorders>
            <w:vAlign w:val="center"/>
          </w:tcPr>
          <w:p w14:paraId="6F46BBBC" w14:textId="77777777" w:rsidR="00CF6128" w:rsidRDefault="00CF6128" w:rsidP="001E6D28">
            <w:pPr>
              <w:jc w:val="center"/>
              <w:rPr>
                <w:rFonts w:ascii="ＭＳ ゴシック" w:eastAsia="ＭＳ ゴシック" w:hAnsi="ＭＳ ゴシック"/>
                <w:sz w:val="24"/>
                <w:szCs w:val="24"/>
              </w:rPr>
            </w:pPr>
          </w:p>
        </w:tc>
      </w:tr>
      <w:tr w:rsidR="003712D2" w14:paraId="38231817" w14:textId="77777777" w:rsidTr="00D059FA">
        <w:trPr>
          <w:trHeight w:val="668"/>
        </w:trPr>
        <w:tc>
          <w:tcPr>
            <w:tcW w:w="2426" w:type="dxa"/>
            <w:vAlign w:val="center"/>
          </w:tcPr>
          <w:p w14:paraId="320C65A0"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108" w:type="dxa"/>
            <w:gridSpan w:val="2"/>
          </w:tcPr>
          <w:p w14:paraId="20A369EB" w14:textId="51ED9CDA" w:rsidR="00431A2A" w:rsidRDefault="00CF6128" w:rsidP="00D44533">
            <w:pPr>
              <w:tabs>
                <w:tab w:val="left" w:pos="5019"/>
                <w:tab w:val="left" w:pos="5631"/>
              </w:tabs>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CF301A">
              <w:rPr>
                <w:rFonts w:ascii="ＭＳ ゴシック" w:eastAsia="ＭＳ ゴシック" w:hAnsi="ＭＳ ゴシック"/>
                <w:sz w:val="24"/>
                <w:szCs w:val="24"/>
              </w:rPr>
              <w:tab/>
            </w:r>
            <w:r w:rsidR="00CF301A">
              <w:rPr>
                <w:rFonts w:ascii="ＭＳ ゴシック" w:eastAsia="ＭＳ ゴシック" w:hAnsi="ＭＳ ゴシック"/>
                <w:sz w:val="24"/>
                <w:szCs w:val="24"/>
              </w:rPr>
              <w:tab/>
            </w:r>
          </w:p>
        </w:tc>
      </w:tr>
      <w:tr w:rsidR="003712D2" w14:paraId="79E38924" w14:textId="77777777" w:rsidTr="00D059FA">
        <w:trPr>
          <w:trHeight w:val="412"/>
        </w:trPr>
        <w:tc>
          <w:tcPr>
            <w:tcW w:w="2426" w:type="dxa"/>
            <w:vAlign w:val="center"/>
          </w:tcPr>
          <w:p w14:paraId="355FFB47"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108" w:type="dxa"/>
            <w:gridSpan w:val="2"/>
            <w:vAlign w:val="center"/>
          </w:tcPr>
          <w:p w14:paraId="3E37B33A" w14:textId="77777777" w:rsidR="00431A2A" w:rsidRDefault="00431A2A" w:rsidP="001E6D28">
            <w:pPr>
              <w:rPr>
                <w:rFonts w:ascii="ＭＳ ゴシック" w:eastAsia="ＭＳ ゴシック" w:hAnsi="ＭＳ ゴシック"/>
                <w:sz w:val="24"/>
                <w:szCs w:val="24"/>
              </w:rPr>
            </w:pPr>
          </w:p>
        </w:tc>
      </w:tr>
      <w:tr w:rsidR="003712D2" w14:paraId="2ECA554D" w14:textId="77777777" w:rsidTr="00D059FA">
        <w:trPr>
          <w:trHeight w:val="412"/>
        </w:trPr>
        <w:tc>
          <w:tcPr>
            <w:tcW w:w="2426" w:type="dxa"/>
            <w:vAlign w:val="center"/>
          </w:tcPr>
          <w:p w14:paraId="29111873"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108" w:type="dxa"/>
            <w:gridSpan w:val="2"/>
            <w:vAlign w:val="center"/>
          </w:tcPr>
          <w:p w14:paraId="0FE3BCB0" w14:textId="77777777" w:rsidR="00431A2A" w:rsidRDefault="002F289E" w:rsidP="00730F2C">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9CB9D4C" w14:textId="77777777" w:rsidTr="00D059FA">
        <w:trPr>
          <w:trHeight w:val="412"/>
        </w:trPr>
        <w:tc>
          <w:tcPr>
            <w:tcW w:w="2426" w:type="dxa"/>
            <w:vAlign w:val="center"/>
          </w:tcPr>
          <w:p w14:paraId="233728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108" w:type="dxa"/>
            <w:gridSpan w:val="2"/>
            <w:vAlign w:val="center"/>
          </w:tcPr>
          <w:p w14:paraId="161EE1DD" w14:textId="77777777" w:rsidR="00431A2A" w:rsidRDefault="00431A2A" w:rsidP="001E6D28">
            <w:pPr>
              <w:rPr>
                <w:rFonts w:ascii="ＭＳ ゴシック" w:eastAsia="ＭＳ ゴシック" w:hAnsi="ＭＳ ゴシック"/>
                <w:sz w:val="24"/>
                <w:szCs w:val="24"/>
              </w:rPr>
            </w:pPr>
          </w:p>
        </w:tc>
      </w:tr>
    </w:tbl>
    <w:p w14:paraId="535E476C"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62E6D9C4" w14:textId="77777777" w:rsidR="00FF2537" w:rsidRPr="0036794D"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sectPr w:rsidR="00FF2537" w:rsidRPr="0036794D" w:rsidSect="003314BF">
      <w:pgSz w:w="11906" w:h="16838" w:code="9"/>
      <w:pgMar w:top="851" w:right="680" w:bottom="295" w:left="68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7C7D" w14:textId="77777777" w:rsidR="008444DB" w:rsidRDefault="008444DB" w:rsidP="00482FC4">
      <w:r>
        <w:separator/>
      </w:r>
    </w:p>
  </w:endnote>
  <w:endnote w:type="continuationSeparator" w:id="0">
    <w:p w14:paraId="616C479B" w14:textId="77777777" w:rsidR="008444DB" w:rsidRDefault="008444DB"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E0B5" w14:textId="77777777" w:rsidR="008444DB" w:rsidRDefault="008444DB" w:rsidP="00482FC4">
      <w:r>
        <w:separator/>
      </w:r>
    </w:p>
  </w:footnote>
  <w:footnote w:type="continuationSeparator" w:id="0">
    <w:p w14:paraId="73E098F0" w14:textId="77777777" w:rsidR="008444DB" w:rsidRDefault="008444DB"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36EF5"/>
    <w:rsid w:val="0004775F"/>
    <w:rsid w:val="00056C88"/>
    <w:rsid w:val="00084C36"/>
    <w:rsid w:val="000A6887"/>
    <w:rsid w:val="000D205D"/>
    <w:rsid w:val="001404E3"/>
    <w:rsid w:val="001448AB"/>
    <w:rsid w:val="00164624"/>
    <w:rsid w:val="00166445"/>
    <w:rsid w:val="00192301"/>
    <w:rsid w:val="001A65A0"/>
    <w:rsid w:val="001A7466"/>
    <w:rsid w:val="001C6991"/>
    <w:rsid w:val="001D2FC2"/>
    <w:rsid w:val="001D5604"/>
    <w:rsid w:val="001E6D28"/>
    <w:rsid w:val="00212236"/>
    <w:rsid w:val="0021725E"/>
    <w:rsid w:val="00250DD7"/>
    <w:rsid w:val="002A46EC"/>
    <w:rsid w:val="002E69B5"/>
    <w:rsid w:val="002F289E"/>
    <w:rsid w:val="003314BF"/>
    <w:rsid w:val="00334C88"/>
    <w:rsid w:val="0034339E"/>
    <w:rsid w:val="00363E92"/>
    <w:rsid w:val="0036794D"/>
    <w:rsid w:val="003712D2"/>
    <w:rsid w:val="00375346"/>
    <w:rsid w:val="00375AB8"/>
    <w:rsid w:val="0037635B"/>
    <w:rsid w:val="003B3170"/>
    <w:rsid w:val="003D5B2C"/>
    <w:rsid w:val="003E3B69"/>
    <w:rsid w:val="0043118E"/>
    <w:rsid w:val="00431A2A"/>
    <w:rsid w:val="0043470C"/>
    <w:rsid w:val="00482FC4"/>
    <w:rsid w:val="00486EDD"/>
    <w:rsid w:val="004874F3"/>
    <w:rsid w:val="00491328"/>
    <w:rsid w:val="004C6A4B"/>
    <w:rsid w:val="004D53D1"/>
    <w:rsid w:val="004F27C8"/>
    <w:rsid w:val="004F5BF8"/>
    <w:rsid w:val="005032AA"/>
    <w:rsid w:val="005162DA"/>
    <w:rsid w:val="00536B6A"/>
    <w:rsid w:val="00551E97"/>
    <w:rsid w:val="00560FC3"/>
    <w:rsid w:val="005709E6"/>
    <w:rsid w:val="005A00F0"/>
    <w:rsid w:val="005B50DC"/>
    <w:rsid w:val="005D6302"/>
    <w:rsid w:val="005E03FB"/>
    <w:rsid w:val="005F25E3"/>
    <w:rsid w:val="00607D93"/>
    <w:rsid w:val="00633D48"/>
    <w:rsid w:val="00637186"/>
    <w:rsid w:val="006412CC"/>
    <w:rsid w:val="0066107C"/>
    <w:rsid w:val="00691182"/>
    <w:rsid w:val="006E112A"/>
    <w:rsid w:val="0072171E"/>
    <w:rsid w:val="00730F2C"/>
    <w:rsid w:val="007339BB"/>
    <w:rsid w:val="00740AE0"/>
    <w:rsid w:val="00762F24"/>
    <w:rsid w:val="00765ADE"/>
    <w:rsid w:val="00765CC5"/>
    <w:rsid w:val="00771A57"/>
    <w:rsid w:val="00773161"/>
    <w:rsid w:val="00773BAF"/>
    <w:rsid w:val="007A31F9"/>
    <w:rsid w:val="007C0ADA"/>
    <w:rsid w:val="007D3C31"/>
    <w:rsid w:val="00835341"/>
    <w:rsid w:val="008415F0"/>
    <w:rsid w:val="008444DB"/>
    <w:rsid w:val="00847FB9"/>
    <w:rsid w:val="00884D83"/>
    <w:rsid w:val="0088681D"/>
    <w:rsid w:val="008B5083"/>
    <w:rsid w:val="008C2ABB"/>
    <w:rsid w:val="008F7BAE"/>
    <w:rsid w:val="0090753E"/>
    <w:rsid w:val="00914614"/>
    <w:rsid w:val="00932DB8"/>
    <w:rsid w:val="00944EB7"/>
    <w:rsid w:val="00965AC8"/>
    <w:rsid w:val="009B1150"/>
    <w:rsid w:val="009B325F"/>
    <w:rsid w:val="009B5B37"/>
    <w:rsid w:val="009C2107"/>
    <w:rsid w:val="009C7378"/>
    <w:rsid w:val="009D514F"/>
    <w:rsid w:val="009F737C"/>
    <w:rsid w:val="00A07FC8"/>
    <w:rsid w:val="00A51A1B"/>
    <w:rsid w:val="00A55792"/>
    <w:rsid w:val="00AA0FCD"/>
    <w:rsid w:val="00AA4D9A"/>
    <w:rsid w:val="00AB0BCB"/>
    <w:rsid w:val="00AD25C5"/>
    <w:rsid w:val="00B0139B"/>
    <w:rsid w:val="00B236A7"/>
    <w:rsid w:val="00B32A81"/>
    <w:rsid w:val="00B40106"/>
    <w:rsid w:val="00BB6F05"/>
    <w:rsid w:val="00BC310B"/>
    <w:rsid w:val="00BD230D"/>
    <w:rsid w:val="00BD3FDD"/>
    <w:rsid w:val="00BD4153"/>
    <w:rsid w:val="00BD495D"/>
    <w:rsid w:val="00BE0141"/>
    <w:rsid w:val="00BE4A1A"/>
    <w:rsid w:val="00BF6783"/>
    <w:rsid w:val="00C2714F"/>
    <w:rsid w:val="00C534EA"/>
    <w:rsid w:val="00C84132"/>
    <w:rsid w:val="00CA2115"/>
    <w:rsid w:val="00CA4E9F"/>
    <w:rsid w:val="00CD2400"/>
    <w:rsid w:val="00CE5886"/>
    <w:rsid w:val="00CE70F9"/>
    <w:rsid w:val="00CF301A"/>
    <w:rsid w:val="00CF6128"/>
    <w:rsid w:val="00D015B9"/>
    <w:rsid w:val="00D059FA"/>
    <w:rsid w:val="00D136E8"/>
    <w:rsid w:val="00D23EDF"/>
    <w:rsid w:val="00D27136"/>
    <w:rsid w:val="00D272D7"/>
    <w:rsid w:val="00D30B0D"/>
    <w:rsid w:val="00D3547A"/>
    <w:rsid w:val="00D40CEC"/>
    <w:rsid w:val="00D44533"/>
    <w:rsid w:val="00D46369"/>
    <w:rsid w:val="00D46B28"/>
    <w:rsid w:val="00D47B8D"/>
    <w:rsid w:val="00D553F5"/>
    <w:rsid w:val="00D604BC"/>
    <w:rsid w:val="00DA0B9D"/>
    <w:rsid w:val="00DB3BFC"/>
    <w:rsid w:val="00DF6E4E"/>
    <w:rsid w:val="00E032E5"/>
    <w:rsid w:val="00E32A1F"/>
    <w:rsid w:val="00E45275"/>
    <w:rsid w:val="00E46276"/>
    <w:rsid w:val="00E9668E"/>
    <w:rsid w:val="00EB2DAB"/>
    <w:rsid w:val="00EF7126"/>
    <w:rsid w:val="00F0441D"/>
    <w:rsid w:val="00F0494B"/>
    <w:rsid w:val="00F275DB"/>
    <w:rsid w:val="00F355BB"/>
    <w:rsid w:val="00F37595"/>
    <w:rsid w:val="00F67E42"/>
    <w:rsid w:val="00F80896"/>
    <w:rsid w:val="00F918FA"/>
    <w:rsid w:val="00F96705"/>
    <w:rsid w:val="00FA66CE"/>
    <w:rsid w:val="00FB6E46"/>
    <w:rsid w:val="00FC03E7"/>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97FB3"/>
  <w15:chartTrackingRefBased/>
  <w15:docId w15:val="{A78E330E-F8FD-4287-BA0D-3A55FBA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D205D"/>
    <w:rPr>
      <w:sz w:val="18"/>
      <w:szCs w:val="18"/>
    </w:rPr>
  </w:style>
  <w:style w:type="paragraph" w:styleId="ac">
    <w:name w:val="annotation text"/>
    <w:basedOn w:val="a"/>
    <w:link w:val="ad"/>
    <w:uiPriority w:val="99"/>
    <w:semiHidden/>
    <w:unhideWhenUsed/>
    <w:rsid w:val="000D205D"/>
    <w:pPr>
      <w:jc w:val="left"/>
    </w:pPr>
  </w:style>
  <w:style w:type="character" w:customStyle="1" w:styleId="ad">
    <w:name w:val="コメント文字列 (文字)"/>
    <w:basedOn w:val="a0"/>
    <w:link w:val="ac"/>
    <w:uiPriority w:val="99"/>
    <w:semiHidden/>
    <w:rsid w:val="000D205D"/>
  </w:style>
  <w:style w:type="paragraph" w:styleId="ae">
    <w:name w:val="annotation subject"/>
    <w:basedOn w:val="ac"/>
    <w:next w:val="ac"/>
    <w:link w:val="af"/>
    <w:uiPriority w:val="99"/>
    <w:semiHidden/>
    <w:unhideWhenUsed/>
    <w:rsid w:val="000D205D"/>
    <w:rPr>
      <w:b/>
      <w:bCs/>
    </w:rPr>
  </w:style>
  <w:style w:type="character" w:customStyle="1" w:styleId="af">
    <w:name w:val="コメント内容 (文字)"/>
    <w:basedOn w:val="ad"/>
    <w:link w:val="ae"/>
    <w:uiPriority w:val="99"/>
    <w:semiHidden/>
    <w:rsid w:val="000D2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3E18-AD6C-4CF6-BFDD-AEA75CC8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真理子(watanabe-mariko.j83)</dc:creator>
  <cp:keywords/>
  <dc:description/>
  <cp:lastModifiedBy>村西美英</cp:lastModifiedBy>
  <cp:revision>4</cp:revision>
  <cp:lastPrinted>2022-06-23T00:03:00Z</cp:lastPrinted>
  <dcterms:created xsi:type="dcterms:W3CDTF">2022-07-06T08:58:00Z</dcterms:created>
  <dcterms:modified xsi:type="dcterms:W3CDTF">2022-07-07T05:22:00Z</dcterms:modified>
</cp:coreProperties>
</file>